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D13FB" w14:textId="5C2ED63B" w:rsidR="00FC470E" w:rsidRPr="00FC470E" w:rsidRDefault="00FC470E" w:rsidP="00FC470E">
      <w:pPr>
        <w:jc w:val="center"/>
        <w:rPr>
          <w:b/>
        </w:rPr>
      </w:pPr>
      <w:r w:rsidRPr="00FC470E">
        <w:rPr>
          <w:b/>
        </w:rPr>
        <w:t>INFORMATIVA SUL TRATTAMENTO DEI DATI PERSONALI</w:t>
      </w:r>
      <w:r w:rsidR="002114AD">
        <w:rPr>
          <w:b/>
        </w:rPr>
        <w:t xml:space="preserve"> </w:t>
      </w:r>
    </w:p>
    <w:p w14:paraId="40FA182C" w14:textId="032F58F2" w:rsidR="00414567" w:rsidRPr="00FC470E" w:rsidRDefault="00FC470E" w:rsidP="00FC470E">
      <w:pPr>
        <w:jc w:val="center"/>
        <w:rPr>
          <w:b/>
        </w:rPr>
      </w:pPr>
      <w:r w:rsidRPr="00FC470E">
        <w:rPr>
          <w:b/>
        </w:rPr>
        <w:t xml:space="preserve">(AI SENSI DELL’ART. 13 REG. 679/16 – GDPR) </w:t>
      </w:r>
    </w:p>
    <w:p w14:paraId="557E2C25" w14:textId="4A73FBD4" w:rsidR="00F63937" w:rsidRDefault="00F63937"/>
    <w:p w14:paraId="5E90CB88" w14:textId="38825A09" w:rsidR="00FC470E" w:rsidRDefault="00FC470E">
      <w:r>
        <w:t>Gentile Utente,</w:t>
      </w:r>
    </w:p>
    <w:p w14:paraId="7BC4E554" w14:textId="4B9ED475" w:rsidR="00FC470E" w:rsidRDefault="00FC470E"/>
    <w:p w14:paraId="2749599B" w14:textId="3B1747C9" w:rsidR="00FC470E" w:rsidRDefault="002114AD">
      <w:r>
        <w:t xml:space="preserve">il </w:t>
      </w:r>
      <w:r w:rsidRPr="002114AD">
        <w:t>Collegio dei Periti Industriali e dei Periti Industriali Laureati della Provincia di Siena</w:t>
      </w:r>
      <w:r w:rsidR="004B78BB">
        <w:t xml:space="preserve"> (</w:t>
      </w:r>
      <w:r>
        <w:t>Collegio</w:t>
      </w:r>
      <w:r w:rsidR="004B78BB">
        <w:t xml:space="preserve">), nella sua qualità di Titolare del trattamento, desidera </w:t>
      </w:r>
      <w:r w:rsidR="00FC470E">
        <w:t xml:space="preserve">fornirle alcune informazioni sul trattamento dei dati personali nell’ambito dell’espletamento delle procedure successive alla denuncia da lei presentata. </w:t>
      </w:r>
    </w:p>
    <w:p w14:paraId="71328C50" w14:textId="77777777" w:rsidR="00FC470E" w:rsidRDefault="00FC470E"/>
    <w:p w14:paraId="68826D65" w14:textId="62AB4E93" w:rsidR="00F63937" w:rsidRDefault="00FC470E" w:rsidP="00F317BD">
      <w:pPr>
        <w:spacing w:after="120"/>
      </w:pPr>
      <w:r>
        <w:t>I d</w:t>
      </w:r>
      <w:r w:rsidR="00F63937">
        <w:t xml:space="preserve">ati personali </w:t>
      </w:r>
      <w:r>
        <w:t xml:space="preserve">(anche sensibili o giudiziari) </w:t>
      </w:r>
      <w:r w:rsidR="00F63937">
        <w:t>e</w:t>
      </w:r>
      <w:r>
        <w:t xml:space="preserve"> le</w:t>
      </w:r>
      <w:r w:rsidR="00F63937">
        <w:t xml:space="preserve"> informazioni a Lei riferibili</w:t>
      </w:r>
      <w:r w:rsidR="00927316">
        <w:t xml:space="preserve">, </w:t>
      </w:r>
      <w:r>
        <w:t>potranno</w:t>
      </w:r>
      <w:r w:rsidR="00B760C2">
        <w:t xml:space="preserve"> essere</w:t>
      </w:r>
      <w:r w:rsidR="00F63937">
        <w:t xml:space="preserve"> trattati con strumenti informatici ed elettronici</w:t>
      </w:r>
      <w:r w:rsidR="00DF59B9">
        <w:t xml:space="preserve"> </w:t>
      </w:r>
      <w:r w:rsidR="004B78BB">
        <w:t>dal</w:t>
      </w:r>
      <w:r w:rsidR="002114AD">
        <w:t xml:space="preserve"> </w:t>
      </w:r>
      <w:r w:rsidR="002114AD" w:rsidRPr="002114AD">
        <w:t xml:space="preserve">Collegio </w:t>
      </w:r>
      <w:r>
        <w:t xml:space="preserve">e dal relativo </w:t>
      </w:r>
      <w:r w:rsidR="00DF59B9">
        <w:t>“Consiglio di Disciplina”</w:t>
      </w:r>
      <w:r>
        <w:t xml:space="preserve">; nello specifico il trattamento verrà effettuato da </w:t>
      </w:r>
      <w:r w:rsidR="00927316">
        <w:t>uno o più dipendenti del</w:t>
      </w:r>
      <w:r w:rsidR="00774712">
        <w:t xml:space="preserve"> </w:t>
      </w:r>
      <w:r w:rsidR="002114AD">
        <w:t>Collegio</w:t>
      </w:r>
      <w:r w:rsidR="00927316">
        <w:t>, debitamente nominati incaricati del trattamento</w:t>
      </w:r>
      <w:r>
        <w:t>.</w:t>
      </w:r>
      <w:r w:rsidR="000A361D">
        <w:t xml:space="preserve"> </w:t>
      </w:r>
    </w:p>
    <w:p w14:paraId="4D42D2A4" w14:textId="60956878" w:rsidR="009217F6" w:rsidRDefault="00903E15" w:rsidP="00F317BD">
      <w:pPr>
        <w:spacing w:after="120"/>
      </w:pPr>
      <w:r>
        <w:t xml:space="preserve">Il </w:t>
      </w:r>
      <w:r w:rsidRPr="00903E15">
        <w:t>Collegio</w:t>
      </w:r>
      <w:r w:rsidR="00B760C2">
        <w:t xml:space="preserve"> tratterà ogni dato ed informazione</w:t>
      </w:r>
      <w:r w:rsidR="00574F8F">
        <w:t xml:space="preserve"> a lei riferibile</w:t>
      </w:r>
      <w:r w:rsidR="005239B8">
        <w:t>, anche di natura sensibile e giudiziaria,</w:t>
      </w:r>
      <w:r w:rsidR="00B760C2">
        <w:t xml:space="preserve"> </w:t>
      </w:r>
      <w:r w:rsidR="00FC470E">
        <w:t>per valutare l’istanza presentata</w:t>
      </w:r>
      <w:r w:rsidR="001E3FEF">
        <w:t xml:space="preserve">, verificare i fatti e le circostanze circa l’inosservanza dei doveri professionali da lei </w:t>
      </w:r>
      <w:r w:rsidR="008646B0">
        <w:t>evidenziat</w:t>
      </w:r>
      <w:r w:rsidR="00F317BD">
        <w:t>i</w:t>
      </w:r>
      <w:r w:rsidR="008646B0">
        <w:t>, decidere</w:t>
      </w:r>
      <w:r w:rsidR="00FC470E">
        <w:t xml:space="preserve"> in merito all’apertura di procedimenti disciplinari nei confronti dei </w:t>
      </w:r>
      <w:r w:rsidR="001E3FEF">
        <w:t>professionisti</w:t>
      </w:r>
      <w:r w:rsidR="00FC470E">
        <w:t xml:space="preserve"> </w:t>
      </w:r>
      <w:r w:rsidR="00F317BD">
        <w:t>coinvolti</w:t>
      </w:r>
      <w:r w:rsidR="00FC470E">
        <w:t xml:space="preserve">. In </w:t>
      </w:r>
      <w:r w:rsidR="001E3FEF">
        <w:t xml:space="preserve">tal </w:t>
      </w:r>
      <w:r w:rsidR="00FC470E">
        <w:t xml:space="preserve">caso, la informiamo che i suoi dati verranno trattati </w:t>
      </w:r>
      <w:r w:rsidR="00F317BD">
        <w:t>altresì</w:t>
      </w:r>
      <w:r w:rsidR="00FC470E">
        <w:t xml:space="preserve"> per </w:t>
      </w:r>
      <w:r w:rsidR="00B760C2">
        <w:t>il corretto espletamento del procedimento disciplinare</w:t>
      </w:r>
      <w:r w:rsidR="00F317BD">
        <w:t xml:space="preserve">. </w:t>
      </w:r>
      <w:r w:rsidR="00B760C2">
        <w:t xml:space="preserve">Il trattamento potrà </w:t>
      </w:r>
      <w:r w:rsidR="001E3FEF">
        <w:t xml:space="preserve">inoltre </w:t>
      </w:r>
      <w:r w:rsidR="00B760C2">
        <w:t xml:space="preserve">essere finalizzato </w:t>
      </w:r>
      <w:r w:rsidR="001E3FEF">
        <w:t>per</w:t>
      </w:r>
      <w:r w:rsidR="00B760C2">
        <w:t xml:space="preserve"> </w:t>
      </w:r>
      <w:r w:rsidR="001E3FEF">
        <w:t xml:space="preserve">la </w:t>
      </w:r>
      <w:r w:rsidR="00B760C2">
        <w:t xml:space="preserve">verifica di fatti </w:t>
      </w:r>
      <w:r w:rsidR="001E3FEF">
        <w:t xml:space="preserve">e comportamenti, </w:t>
      </w:r>
      <w:r w:rsidR="00B760C2">
        <w:t xml:space="preserve">non </w:t>
      </w:r>
      <w:r w:rsidR="001E3FEF">
        <w:t xml:space="preserve">strettamente </w:t>
      </w:r>
      <w:r w:rsidR="00B760C2">
        <w:t xml:space="preserve">riguardanti l'attività professionale, </w:t>
      </w:r>
      <w:r w:rsidR="001E3FEF">
        <w:t xml:space="preserve">che tuttavia incidono </w:t>
      </w:r>
      <w:r w:rsidR="00B760C2">
        <w:t>sulla reputazione o compromettano l'immagine e la dignità della categoria</w:t>
      </w:r>
      <w:r w:rsidR="001E3FEF">
        <w:t xml:space="preserve"> dei dottori commercialisti</w:t>
      </w:r>
      <w:r w:rsidR="00B760C2">
        <w:t>.</w:t>
      </w:r>
      <w:r w:rsidR="009217F6">
        <w:t xml:space="preserve"> </w:t>
      </w:r>
    </w:p>
    <w:p w14:paraId="5F232CB2" w14:textId="2AC5D380" w:rsidR="001E3FEF" w:rsidRDefault="009217F6" w:rsidP="009F62C1">
      <w:pPr>
        <w:spacing w:after="120"/>
      </w:pPr>
      <w:r>
        <w:t xml:space="preserve">La base giuridica per i trattamenti sopra descritti è </w:t>
      </w:r>
      <w:r w:rsidR="00F317BD">
        <w:t>costituita dal</w:t>
      </w:r>
      <w:r>
        <w:t xml:space="preserve">l’art. 6 </w:t>
      </w:r>
      <w:r w:rsidR="00903E15">
        <w:t>par.</w:t>
      </w:r>
      <w:r>
        <w:t xml:space="preserve"> 1 </w:t>
      </w:r>
      <w:proofErr w:type="spellStart"/>
      <w:r>
        <w:t>lett</w:t>
      </w:r>
      <w:proofErr w:type="spellEnd"/>
      <w:r>
        <w:t xml:space="preserve">. C (il trattamento è necessario per adempiere </w:t>
      </w:r>
      <w:r w:rsidR="00DE0D41">
        <w:t xml:space="preserve">ad </w:t>
      </w:r>
      <w:r>
        <w:t xml:space="preserve">un obbligo legale al quale è soggetto il titolare del trattamento), </w:t>
      </w:r>
      <w:r w:rsidR="008E5153">
        <w:t>dall’</w:t>
      </w:r>
      <w:r>
        <w:t xml:space="preserve">art. 6 </w:t>
      </w:r>
      <w:r w:rsidR="00903E15">
        <w:t>par.</w:t>
      </w:r>
      <w:r>
        <w:t xml:space="preserve"> 1 </w:t>
      </w:r>
      <w:proofErr w:type="spellStart"/>
      <w:r>
        <w:t>lett</w:t>
      </w:r>
      <w:proofErr w:type="spellEnd"/>
      <w:r>
        <w:t>. E (il trattamento è necessario per l’esecuzione di un compito di interesse pubblico o connesso all’esercizio di pubblici poteri di cui è investito il titolare del trattamento)</w:t>
      </w:r>
      <w:r w:rsidR="001E3FEF">
        <w:t>,</w:t>
      </w:r>
      <w:r w:rsidR="008E5153">
        <w:t xml:space="preserve"> dal</w:t>
      </w:r>
      <w:r w:rsidR="001E3FEF">
        <w:t xml:space="preserve"> </w:t>
      </w:r>
      <w:r w:rsidR="008E5153">
        <w:t xml:space="preserve">D.P.R. </w:t>
      </w:r>
      <w:r w:rsidR="008E5153" w:rsidRPr="008E5153">
        <w:t xml:space="preserve">7 agosto 2012, n. 137 </w:t>
      </w:r>
      <w:r w:rsidR="001E3FEF">
        <w:t>(disposizioni che attribuiscono al</w:t>
      </w:r>
      <w:r w:rsidR="00903E15">
        <w:t xml:space="preserve"> </w:t>
      </w:r>
      <w:r w:rsidR="002114AD">
        <w:t>Collegio</w:t>
      </w:r>
      <w:r w:rsidR="001E3FEF">
        <w:t xml:space="preserve"> la vigilanza sull’osservanza della legge professionale</w:t>
      </w:r>
      <w:r w:rsidR="003436E9">
        <w:t xml:space="preserve"> e l’irrogazione di sanzioni disciplinari).</w:t>
      </w:r>
    </w:p>
    <w:p w14:paraId="75A4E8F7" w14:textId="224BC046" w:rsidR="008646B0" w:rsidRDefault="008646B0" w:rsidP="004B78BB">
      <w:r>
        <w:t xml:space="preserve">I suoi dati personali </w:t>
      </w:r>
      <w:r w:rsidR="00C01256">
        <w:t xml:space="preserve">non saranno oggetto di trasferimento </w:t>
      </w:r>
      <w:r w:rsidR="004B78BB">
        <w:t xml:space="preserve">al di fuori del territorio UE e </w:t>
      </w:r>
      <w:r>
        <w:t xml:space="preserve">potrebbero essere conosciuti anche da </w:t>
      </w:r>
      <w:r w:rsidR="00C01256">
        <w:t>soggetti</w:t>
      </w:r>
      <w:r w:rsidR="004B78BB">
        <w:t>,</w:t>
      </w:r>
      <w:r w:rsidR="00C01256">
        <w:t xml:space="preserve"> diversi dal Titolare</w:t>
      </w:r>
      <w:r w:rsidR="004B78BB">
        <w:t>,</w:t>
      </w:r>
      <w:r w:rsidR="00C01256">
        <w:t xml:space="preserve"> </w:t>
      </w:r>
      <w:r>
        <w:t>coinvolti</w:t>
      </w:r>
      <w:r w:rsidR="004B78BB">
        <w:t xml:space="preserve"> nel</w:t>
      </w:r>
      <w:r w:rsidR="00C01256">
        <w:t xml:space="preserve"> procedimento disciplinare a carico del </w:t>
      </w:r>
      <w:r w:rsidR="00C01256" w:rsidRPr="00E25515">
        <w:t xml:space="preserve">professionista; nello specifico essi potrebbero essere trattati dalle Autorità competenti (Procura della Repubblica, </w:t>
      </w:r>
      <w:r w:rsidR="002A40D4" w:rsidRPr="00E25515">
        <w:t xml:space="preserve">Consiglio Territoriale di Disciplina presso l’Ordine dei Periti Industriali e dei Periti Industriali Laureati di Firenze, </w:t>
      </w:r>
      <w:r w:rsidR="0054101B" w:rsidRPr="00E25515">
        <w:t xml:space="preserve">CNPI, </w:t>
      </w:r>
      <w:r w:rsidR="00C01256" w:rsidRPr="00E25515">
        <w:t>dai soggetti che eserciteranno il diritt</w:t>
      </w:r>
      <w:r w:rsidR="008E5153" w:rsidRPr="00E25515">
        <w:t>o</w:t>
      </w:r>
      <w:r w:rsidR="00C01256" w:rsidRPr="00E25515">
        <w:t xml:space="preserve"> di accesso (ai sensi della Legge 241/90)</w:t>
      </w:r>
      <w:r w:rsidR="00F317BD" w:rsidRPr="00E25515">
        <w:t>, da partner tecnologici del Titolare ovvero da Assicurazioni e/o Studi professionali (solamente in caso di necessità).</w:t>
      </w:r>
      <w:r w:rsidR="002A40D4">
        <w:t xml:space="preserve"> </w:t>
      </w:r>
      <w:bookmarkStart w:id="0" w:name="_GoBack"/>
      <w:bookmarkEnd w:id="0"/>
    </w:p>
    <w:p w14:paraId="30A35DFD" w14:textId="77777777" w:rsidR="00F317BD" w:rsidRDefault="004B78BB" w:rsidP="00F317BD">
      <w:pPr>
        <w:spacing w:after="120"/>
      </w:pPr>
      <w:r>
        <w:t>I</w:t>
      </w:r>
      <w:r w:rsidR="00F317BD">
        <w:t>n ogni caso i</w:t>
      </w:r>
      <w:r>
        <w:t xml:space="preserve"> dati saranno conservati per il tempo necessario all’espletamento delle procedure e, successivamente, per almeno 10 anni.</w:t>
      </w:r>
    </w:p>
    <w:p w14:paraId="60C3D5C7" w14:textId="3120D9F6" w:rsidR="00870595" w:rsidRDefault="00F317BD" w:rsidP="00F317BD">
      <w:r>
        <w:t xml:space="preserve">Desideriamo inoltre informarla che il </w:t>
      </w:r>
      <w:r w:rsidR="00C471B2">
        <w:t>Titolare ha nominato un Responsabile per la protezione dei dati (DPO) a cui lei potrà rivolgersi per qualsiasi questione legata alla sua privacy. I dati di contatto del DPO sono facilmente reperibili sul sito web del Titolare.</w:t>
      </w:r>
    </w:p>
    <w:p w14:paraId="49B14C03" w14:textId="44D6C800" w:rsidR="00A25015" w:rsidRPr="008551D9" w:rsidRDefault="00F317BD" w:rsidP="00A25015">
      <w:r>
        <w:t xml:space="preserve">In ogni momento lei potrà contattare il Titolare o il DPO per esercitare i diritti ex art. 15 e ss. del GDPR. </w:t>
      </w:r>
      <w:r w:rsidR="005D3C47">
        <w:t xml:space="preserve">Maggiori informazioni sul contenuto di tali diritti e sulle modalità </w:t>
      </w:r>
      <w:r>
        <w:t>di esercizio</w:t>
      </w:r>
      <w:r w:rsidR="005D3C47">
        <w:t xml:space="preserve"> sono disponibili sul sito web.</w:t>
      </w:r>
      <w:r w:rsidR="00A25015">
        <w:t xml:space="preserve"> Le ricordiamo che</w:t>
      </w:r>
      <w:r w:rsidR="00A25015" w:rsidRPr="008551D9">
        <w:t xml:space="preserve"> l’esercizio d</w:t>
      </w:r>
      <w:r w:rsidR="00A25015">
        <w:t xml:space="preserve">ei </w:t>
      </w:r>
      <w:r w:rsidR="00A25015" w:rsidRPr="008551D9">
        <w:t>diritti è subordinato ai limiti, alle regole e procedure previste dal Regolamento</w:t>
      </w:r>
      <w:r w:rsidR="00564C7C">
        <w:t xml:space="preserve"> UE</w:t>
      </w:r>
      <w:r w:rsidR="00A25015" w:rsidRPr="008551D9">
        <w:t xml:space="preserve"> </w:t>
      </w:r>
      <w:r w:rsidR="00564C7C">
        <w:t xml:space="preserve">679/16 – GDPR </w:t>
      </w:r>
      <w:r w:rsidR="00A25015" w:rsidRPr="008551D9">
        <w:t xml:space="preserve">e che l’Interessato deve conoscere e porre in essere. Concordemente a quanto previsto dall’articolo 12 </w:t>
      </w:r>
      <w:r w:rsidR="008E5153">
        <w:t>par.</w:t>
      </w:r>
      <w:r w:rsidR="00A25015" w:rsidRPr="008551D9">
        <w:t xml:space="preserve"> 3, </w:t>
      </w:r>
      <w:r w:rsidR="00564C7C">
        <w:t xml:space="preserve">il Titolare del trattamento fornirà riscontro in merito al diritto esercitato </w:t>
      </w:r>
      <w:r w:rsidR="00A25015" w:rsidRPr="008551D9">
        <w:t>senza ingiustificato ritardo e, comunque, al più tardi entro un mese dal ricevimento della richiesta. Tale termine potrà essere prorogato di due mesi, se necessario, tenuto conto della complessità e del numero delle richieste. Il Titolare del trattamento informa l'Interessato di tale proroga, e dei motivi del ritardo, entro un mese dal ricevimento della richiesta.</w:t>
      </w:r>
    </w:p>
    <w:p w14:paraId="5E9AB8C0" w14:textId="77777777" w:rsidR="00767434" w:rsidRDefault="00767434" w:rsidP="00767434"/>
    <w:sectPr w:rsidR="00767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9FF7D4" w15:done="0"/>
  <w15:commentEx w15:paraId="08B323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CFF8" w16cex:dateUtc="2021-11-05T14:44:00Z"/>
  <w16cex:commentExtensible w16cex:durableId="252FD069" w16cex:dateUtc="2021-11-05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9FF7D4" w16cid:durableId="252FCFF8"/>
  <w16cid:commentId w16cid:paraId="08B323E0" w16cid:durableId="252FD0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1878"/>
    <w:multiLevelType w:val="hybridMultilevel"/>
    <w:tmpl w:val="ABB85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 Ghiuzan">
    <w15:presenceInfo w15:providerId="Windows Live" w15:userId="7fac18fd2ae4e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37"/>
    <w:rsid w:val="000A361D"/>
    <w:rsid w:val="000F4DE2"/>
    <w:rsid w:val="001E3FEF"/>
    <w:rsid w:val="002114AD"/>
    <w:rsid w:val="002812B4"/>
    <w:rsid w:val="002A37BD"/>
    <w:rsid w:val="002A40D4"/>
    <w:rsid w:val="003436E9"/>
    <w:rsid w:val="003B27BF"/>
    <w:rsid w:val="003F0E6F"/>
    <w:rsid w:val="003F1716"/>
    <w:rsid w:val="00414567"/>
    <w:rsid w:val="00416673"/>
    <w:rsid w:val="004A5238"/>
    <w:rsid w:val="004B78BB"/>
    <w:rsid w:val="004F769E"/>
    <w:rsid w:val="005239B8"/>
    <w:rsid w:val="0054101B"/>
    <w:rsid w:val="00564C7C"/>
    <w:rsid w:val="00574F8F"/>
    <w:rsid w:val="005B766B"/>
    <w:rsid w:val="005D3C47"/>
    <w:rsid w:val="005F47C9"/>
    <w:rsid w:val="00625020"/>
    <w:rsid w:val="00627ADB"/>
    <w:rsid w:val="00634B71"/>
    <w:rsid w:val="006A0D55"/>
    <w:rsid w:val="006E14B8"/>
    <w:rsid w:val="00767434"/>
    <w:rsid w:val="00774712"/>
    <w:rsid w:val="008646B0"/>
    <w:rsid w:val="00870595"/>
    <w:rsid w:val="008C3942"/>
    <w:rsid w:val="008E5153"/>
    <w:rsid w:val="008F736C"/>
    <w:rsid w:val="0090147F"/>
    <w:rsid w:val="00903E15"/>
    <w:rsid w:val="009217F6"/>
    <w:rsid w:val="00927316"/>
    <w:rsid w:val="009F62C1"/>
    <w:rsid w:val="00A25015"/>
    <w:rsid w:val="00B016FC"/>
    <w:rsid w:val="00B27E91"/>
    <w:rsid w:val="00B72E7A"/>
    <w:rsid w:val="00B760C2"/>
    <w:rsid w:val="00BD0BCE"/>
    <w:rsid w:val="00C01256"/>
    <w:rsid w:val="00C471B2"/>
    <w:rsid w:val="00C6735C"/>
    <w:rsid w:val="00D62516"/>
    <w:rsid w:val="00DE0D41"/>
    <w:rsid w:val="00DF59B9"/>
    <w:rsid w:val="00E25515"/>
    <w:rsid w:val="00E27829"/>
    <w:rsid w:val="00F317BD"/>
    <w:rsid w:val="00F51116"/>
    <w:rsid w:val="00F63937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4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114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14A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14A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14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14A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7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114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14A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14A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14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14A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7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C01B-D7E6-4004-B148-C590174C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Utente</cp:lastModifiedBy>
  <cp:revision>12</cp:revision>
  <dcterms:created xsi:type="dcterms:W3CDTF">2019-09-03T09:09:00Z</dcterms:created>
  <dcterms:modified xsi:type="dcterms:W3CDTF">2021-12-15T13:33:00Z</dcterms:modified>
</cp:coreProperties>
</file>